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DB47" w14:textId="77777777" w:rsidR="00312436" w:rsidRPr="00312436" w:rsidRDefault="00312436" w:rsidP="00312436">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12436">
        <w:rPr>
          <w:rFonts w:ascii="Times New Roman" w:eastAsia="Times New Roman" w:hAnsi="Times New Roman" w:cs="Times New Roman"/>
          <w:b/>
          <w:bCs/>
          <w:color w:val="000000"/>
          <w:kern w:val="0"/>
          <w:sz w:val="36"/>
          <w:szCs w:val="36"/>
          <w14:ligatures w14:val="none"/>
        </w:rPr>
        <w:t>Dave Brubeck (1920–2012)</w:t>
      </w:r>
    </w:p>
    <w:p w14:paraId="0D6615B4" w14:textId="77777777" w:rsidR="00312436" w:rsidRPr="00312436" w:rsidRDefault="00312436" w:rsidP="00312436">
      <w:pPr>
        <w:spacing w:before="100" w:beforeAutospacing="1" w:after="100" w:afterAutospacing="1" w:line="240" w:lineRule="auto"/>
        <w:outlineLvl w:val="2"/>
        <w:rPr>
          <w:rFonts w:ascii="Times New Roman" w:eastAsia="Times New Roman" w:hAnsi="Times New Roman" w:cs="Times New Roman"/>
          <w:b/>
          <w:bCs/>
          <w:color w:val="000000"/>
          <w:kern w:val="0"/>
          <w:sz w:val="28"/>
          <w:szCs w:val="28"/>
          <w14:ligatures w14:val="none"/>
        </w:rPr>
      </w:pPr>
      <w:r w:rsidRPr="00312436">
        <w:rPr>
          <w:rFonts w:ascii="Times New Roman" w:eastAsia="Times New Roman" w:hAnsi="Times New Roman" w:cs="Times New Roman"/>
          <w:b/>
          <w:bCs/>
          <w:i/>
          <w:iCs/>
          <w:color w:val="000000"/>
          <w:kern w:val="0"/>
          <w:sz w:val="28"/>
          <w:szCs w:val="28"/>
          <w14:ligatures w14:val="none"/>
        </w:rPr>
        <w:t>The Gates of Justice</w:t>
      </w:r>
      <w:r w:rsidRPr="00312436">
        <w:rPr>
          <w:rFonts w:ascii="Times New Roman" w:eastAsia="Times New Roman" w:hAnsi="Times New Roman" w:cs="Times New Roman"/>
          <w:b/>
          <w:bCs/>
          <w:color w:val="000000"/>
          <w:kern w:val="0"/>
          <w:sz w:val="28"/>
          <w:szCs w:val="28"/>
          <w14:ligatures w14:val="none"/>
        </w:rPr>
        <w:t> (1969)</w:t>
      </w:r>
    </w:p>
    <w:p w14:paraId="205B44E1" w14:textId="0D7F7042" w:rsidR="00312436" w:rsidRDefault="00312436" w:rsidP="00312436">
      <w:pPr>
        <w:spacing w:before="100" w:beforeAutospacing="1" w:after="100" w:afterAutospacing="1" w:line="240" w:lineRule="auto"/>
        <w:rPr>
          <w:rFonts w:ascii="Times New Roman" w:eastAsia="Times New Roman" w:hAnsi="Times New Roman" w:cs="Times New Roman"/>
          <w:color w:val="000000"/>
          <w:kern w:val="0"/>
          <w:sz w:val="28"/>
          <w:szCs w:val="28"/>
          <w14:ligatures w14:val="none"/>
        </w:rPr>
      </w:pPr>
      <w:r w:rsidRPr="00312436">
        <w:rPr>
          <w:rFonts w:ascii="Times New Roman" w:eastAsia="Times New Roman" w:hAnsi="Times New Roman" w:cs="Times New Roman"/>
          <w:color w:val="000000"/>
          <w:kern w:val="0"/>
          <w:sz w:val="28"/>
          <w:szCs w:val="28"/>
          <w14:ligatures w14:val="none"/>
        </w:rPr>
        <w:t xml:space="preserve">For Tenor, Baritone, Chorus, </w:t>
      </w:r>
      <w:r w:rsidR="0082767C">
        <w:rPr>
          <w:rFonts w:ascii="Times New Roman" w:eastAsia="Times New Roman" w:hAnsi="Times New Roman" w:cs="Times New Roman"/>
          <w:color w:val="000000"/>
          <w:kern w:val="0"/>
          <w:sz w:val="28"/>
          <w:szCs w:val="28"/>
          <w14:ligatures w14:val="none"/>
        </w:rPr>
        <w:t xml:space="preserve">Organ </w:t>
      </w:r>
      <w:r w:rsidRPr="00312436">
        <w:rPr>
          <w:rFonts w:ascii="Times New Roman" w:eastAsia="Times New Roman" w:hAnsi="Times New Roman" w:cs="Times New Roman"/>
          <w:color w:val="000000"/>
          <w:kern w:val="0"/>
          <w:sz w:val="28"/>
          <w:szCs w:val="28"/>
          <w14:ligatures w14:val="none"/>
        </w:rPr>
        <w:t>and Jazz Trio</w:t>
      </w:r>
    </w:p>
    <w:p w14:paraId="3C8EE900" w14:textId="77777777" w:rsidR="00424257" w:rsidRPr="00424257" w:rsidRDefault="00424257" w:rsidP="00424257">
      <w:pPr>
        <w:pStyle w:val="NormalWeb"/>
        <w:rPr>
          <w:color w:val="000000"/>
          <w:sz w:val="28"/>
          <w:szCs w:val="28"/>
        </w:rPr>
      </w:pPr>
      <w:r w:rsidRPr="00424257">
        <w:rPr>
          <w:color w:val="000000"/>
          <w:sz w:val="28"/>
          <w:szCs w:val="28"/>
        </w:rPr>
        <w:t>When civil rights leader Dr. Martin Luther King, Jr. was assassinated in 1968, American society stood on the edge of despair. In the aftermath,</w:t>
      </w:r>
      <w:r w:rsidRPr="00424257">
        <w:rPr>
          <w:rStyle w:val="apple-converted-space"/>
          <w:rFonts w:eastAsiaTheme="majorEastAsia"/>
          <w:color w:val="000000"/>
          <w:sz w:val="28"/>
          <w:szCs w:val="28"/>
        </w:rPr>
        <w:t> </w:t>
      </w:r>
      <w:r w:rsidRPr="00424257">
        <w:rPr>
          <w:rStyle w:val="Emphasis"/>
          <w:rFonts w:eastAsiaTheme="majorEastAsia"/>
          <w:color w:val="000000"/>
          <w:sz w:val="28"/>
          <w:szCs w:val="28"/>
        </w:rPr>
        <w:t>The Gates of Justice</w:t>
      </w:r>
      <w:r w:rsidRPr="00424257">
        <w:rPr>
          <w:rStyle w:val="apple-converted-space"/>
          <w:rFonts w:eastAsiaTheme="majorEastAsia"/>
          <w:color w:val="000000"/>
          <w:sz w:val="28"/>
          <w:szCs w:val="28"/>
        </w:rPr>
        <w:t> </w:t>
      </w:r>
      <w:r w:rsidRPr="00424257">
        <w:rPr>
          <w:color w:val="000000"/>
          <w:sz w:val="28"/>
          <w:szCs w:val="28"/>
        </w:rPr>
        <w:t>emerged as a heartfelt plea for unity and healing. Commissioned by the Union of American Hebrew Congregations (now the Union for Reform Judaism), Dave Brubeck composed this cantata as a musical bridge between the Black and Jewish communities, drawing upon both biblical texts and the words of Dr. King.</w:t>
      </w:r>
    </w:p>
    <w:p w14:paraId="518D861B" w14:textId="77777777" w:rsidR="00424257" w:rsidRPr="00424257" w:rsidRDefault="00424257" w:rsidP="00424257">
      <w:pPr>
        <w:pStyle w:val="NormalWeb"/>
        <w:rPr>
          <w:color w:val="000000"/>
          <w:sz w:val="28"/>
          <w:szCs w:val="28"/>
        </w:rPr>
      </w:pPr>
      <w:r w:rsidRPr="00424257">
        <w:rPr>
          <w:color w:val="000000"/>
          <w:sz w:val="28"/>
          <w:szCs w:val="28"/>
        </w:rPr>
        <w:t>Blending jazz, classical, gospel, and Jewish liturgical music,</w:t>
      </w:r>
      <w:r w:rsidRPr="00424257">
        <w:rPr>
          <w:rStyle w:val="apple-converted-space"/>
          <w:rFonts w:eastAsiaTheme="majorEastAsia"/>
          <w:color w:val="000000"/>
          <w:sz w:val="28"/>
          <w:szCs w:val="28"/>
        </w:rPr>
        <w:t> </w:t>
      </w:r>
      <w:r w:rsidRPr="00424257">
        <w:rPr>
          <w:rStyle w:val="Emphasis"/>
          <w:rFonts w:eastAsiaTheme="majorEastAsia"/>
          <w:color w:val="000000"/>
          <w:sz w:val="28"/>
          <w:szCs w:val="28"/>
        </w:rPr>
        <w:t>The Gates of Justice</w:t>
      </w:r>
      <w:r w:rsidRPr="00424257">
        <w:rPr>
          <w:rStyle w:val="apple-converted-space"/>
          <w:rFonts w:eastAsiaTheme="majorEastAsia"/>
          <w:color w:val="000000"/>
          <w:sz w:val="28"/>
          <w:szCs w:val="28"/>
        </w:rPr>
        <w:t> </w:t>
      </w:r>
      <w:r w:rsidRPr="00424257">
        <w:rPr>
          <w:color w:val="000000"/>
          <w:sz w:val="28"/>
          <w:szCs w:val="28"/>
        </w:rPr>
        <w:t>reflects Brubeck’s signature style: complex, innovative, and deeply human. The work is structured in twelve movements, with several interpolations for improvisational jazz trio. The melodies of the cantorial tenor soloist are rooted in Hebraic modes, while the writing for the Black baritone draws inspiration from blues and spiritual traditions.</w:t>
      </w:r>
    </w:p>
    <w:p w14:paraId="3D5EA33C" w14:textId="77777777" w:rsidR="00424257" w:rsidRPr="00424257" w:rsidRDefault="00424257" w:rsidP="00424257">
      <w:pPr>
        <w:pStyle w:val="NormalWeb"/>
        <w:rPr>
          <w:color w:val="000000"/>
          <w:sz w:val="28"/>
          <w:szCs w:val="28"/>
        </w:rPr>
      </w:pPr>
      <w:r w:rsidRPr="00424257">
        <w:rPr>
          <w:color w:val="000000"/>
          <w:sz w:val="28"/>
          <w:szCs w:val="28"/>
        </w:rPr>
        <w:t>Brubeck, a devout Christian who often explored spiritual themes in his work, saw</w:t>
      </w:r>
      <w:r w:rsidRPr="00424257">
        <w:rPr>
          <w:rStyle w:val="apple-converted-space"/>
          <w:rFonts w:eastAsiaTheme="majorEastAsia"/>
          <w:color w:val="000000"/>
          <w:sz w:val="28"/>
          <w:szCs w:val="28"/>
        </w:rPr>
        <w:t> </w:t>
      </w:r>
      <w:r w:rsidRPr="00424257">
        <w:rPr>
          <w:rStyle w:val="Emphasis"/>
          <w:rFonts w:eastAsiaTheme="majorEastAsia"/>
          <w:color w:val="000000"/>
          <w:sz w:val="28"/>
          <w:szCs w:val="28"/>
        </w:rPr>
        <w:t>The Gates of Justice</w:t>
      </w:r>
      <w:r w:rsidRPr="00424257">
        <w:rPr>
          <w:rStyle w:val="apple-converted-space"/>
          <w:rFonts w:eastAsiaTheme="majorEastAsia"/>
          <w:color w:val="000000"/>
          <w:sz w:val="28"/>
          <w:szCs w:val="28"/>
        </w:rPr>
        <w:t> </w:t>
      </w:r>
      <w:r w:rsidRPr="00424257">
        <w:rPr>
          <w:color w:val="000000"/>
          <w:sz w:val="28"/>
          <w:szCs w:val="28"/>
        </w:rPr>
        <w:t>as more than a concert piece — it was a call to conscience. He wrote:</w:t>
      </w:r>
    </w:p>
    <w:p w14:paraId="72A8FE13" w14:textId="77777777" w:rsidR="00424257" w:rsidRPr="00424257" w:rsidRDefault="00424257" w:rsidP="00424257">
      <w:pPr>
        <w:pStyle w:val="NormalWeb"/>
        <w:rPr>
          <w:color w:val="000000"/>
          <w:sz w:val="28"/>
          <w:szCs w:val="28"/>
        </w:rPr>
      </w:pPr>
      <w:r w:rsidRPr="00424257">
        <w:rPr>
          <w:color w:val="000000"/>
          <w:sz w:val="28"/>
          <w:szCs w:val="28"/>
        </w:rPr>
        <w:t>“I hoped through the juxtaposition and amalgamation of a variety of musical styles to construct a bridge upon which the universal theme of brotherhood could be communicated.”</w:t>
      </w:r>
    </w:p>
    <w:p w14:paraId="58281177" w14:textId="77777777" w:rsidR="00424257" w:rsidRPr="00424257" w:rsidRDefault="00424257" w:rsidP="00424257">
      <w:pPr>
        <w:pStyle w:val="NormalWeb"/>
        <w:rPr>
          <w:color w:val="000000"/>
          <w:sz w:val="28"/>
          <w:szCs w:val="28"/>
        </w:rPr>
      </w:pPr>
      <w:r w:rsidRPr="00424257">
        <w:rPr>
          <w:color w:val="000000"/>
          <w:sz w:val="28"/>
          <w:szCs w:val="28"/>
        </w:rPr>
        <w:t>“Using the chorus as the voice of the people who have been pawns of history, I’ve tried dramatically to depict the awesome force of the unheard millions battering at the man-made barriers which have separated men from each other, and consequently from knowing the nature of God. The heart of the cantata is in the plea, demand and exhortation…</w:t>
      </w:r>
      <w:r w:rsidRPr="00424257">
        <w:rPr>
          <w:rStyle w:val="apple-converted-space"/>
          <w:rFonts w:eastAsiaTheme="majorEastAsia"/>
          <w:color w:val="000000"/>
          <w:sz w:val="28"/>
          <w:szCs w:val="28"/>
        </w:rPr>
        <w:t> </w:t>
      </w:r>
      <w:r w:rsidRPr="00424257">
        <w:rPr>
          <w:rStyle w:val="Emphasis"/>
          <w:rFonts w:eastAsiaTheme="majorEastAsia"/>
          <w:color w:val="000000"/>
          <w:sz w:val="28"/>
          <w:szCs w:val="28"/>
        </w:rPr>
        <w:t>Open the gates of justice!</w:t>
      </w:r>
      <w:r w:rsidRPr="00424257">
        <w:rPr>
          <w:color w:val="000000"/>
          <w:sz w:val="28"/>
          <w:szCs w:val="28"/>
        </w:rPr>
        <w:t>”</w:t>
      </w:r>
    </w:p>
    <w:p w14:paraId="1432F818" w14:textId="3D90F23D" w:rsidR="00424257" w:rsidRPr="00424257" w:rsidRDefault="00424257" w:rsidP="00424257">
      <w:pPr>
        <w:pStyle w:val="NormalWeb"/>
        <w:rPr>
          <w:color w:val="000000"/>
          <w:sz w:val="28"/>
          <w:szCs w:val="28"/>
        </w:rPr>
      </w:pPr>
      <w:r w:rsidRPr="00424257">
        <w:rPr>
          <w:color w:val="000000"/>
          <w:sz w:val="28"/>
          <w:szCs w:val="28"/>
        </w:rPr>
        <w:t>The title comes from Psalm 118:19:</w:t>
      </w:r>
      <w:r w:rsidRPr="00424257">
        <w:rPr>
          <w:rStyle w:val="apple-converted-space"/>
          <w:rFonts w:eastAsiaTheme="majorEastAsia"/>
          <w:color w:val="000000"/>
          <w:sz w:val="28"/>
          <w:szCs w:val="28"/>
        </w:rPr>
        <w:t> </w:t>
      </w:r>
      <w:r w:rsidRPr="00424257">
        <w:rPr>
          <w:rStyle w:val="Emphasis"/>
          <w:rFonts w:eastAsiaTheme="majorEastAsia"/>
          <w:color w:val="000000"/>
          <w:sz w:val="28"/>
          <w:szCs w:val="28"/>
        </w:rPr>
        <w:t>“Open to me the gates of justice; I will go in unto them, and I will praise the Lord</w:t>
      </w:r>
      <w:r w:rsidR="0096478A">
        <w:rPr>
          <w:rStyle w:val="Emphasis"/>
          <w:rFonts w:eastAsiaTheme="majorEastAsia"/>
          <w:color w:val="000000"/>
          <w:sz w:val="28"/>
          <w:szCs w:val="28"/>
        </w:rPr>
        <w:t>.</w:t>
      </w:r>
      <w:r w:rsidRPr="00424257">
        <w:rPr>
          <w:rStyle w:val="Emphasis"/>
          <w:rFonts w:eastAsiaTheme="majorEastAsia"/>
          <w:color w:val="000000"/>
          <w:sz w:val="28"/>
          <w:szCs w:val="28"/>
        </w:rPr>
        <w:t>”</w:t>
      </w:r>
      <w:r w:rsidR="00C3388A">
        <w:rPr>
          <w:rStyle w:val="Emphasis"/>
          <w:rFonts w:eastAsiaTheme="majorEastAsia"/>
          <w:color w:val="000000"/>
          <w:sz w:val="28"/>
          <w:szCs w:val="28"/>
        </w:rPr>
        <w:t xml:space="preserve"> </w:t>
      </w:r>
      <w:r w:rsidRPr="00424257">
        <w:rPr>
          <w:color w:val="000000"/>
          <w:sz w:val="28"/>
          <w:szCs w:val="28"/>
        </w:rPr>
        <w:t>Today, fifty-six years after its premiere, Brubeck’s cantata remains timely — a moving testament to hope, reconciliation, and the enduring power of music to speak across difference.</w:t>
      </w:r>
    </w:p>
    <w:p w14:paraId="5B012C47" w14:textId="77777777" w:rsidR="002C5D6C" w:rsidRDefault="002C5D6C"/>
    <w:sectPr w:rsidR="002C5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36"/>
    <w:rsid w:val="0008487B"/>
    <w:rsid w:val="000B453D"/>
    <w:rsid w:val="0015505F"/>
    <w:rsid w:val="002C5D6C"/>
    <w:rsid w:val="002D7569"/>
    <w:rsid w:val="00312436"/>
    <w:rsid w:val="00385AAD"/>
    <w:rsid w:val="00395DF2"/>
    <w:rsid w:val="00424257"/>
    <w:rsid w:val="005B7FC5"/>
    <w:rsid w:val="00610C5B"/>
    <w:rsid w:val="006B64EE"/>
    <w:rsid w:val="0082767C"/>
    <w:rsid w:val="009043E9"/>
    <w:rsid w:val="0096478A"/>
    <w:rsid w:val="00BC41CB"/>
    <w:rsid w:val="00C03463"/>
    <w:rsid w:val="00C3388A"/>
    <w:rsid w:val="00C73932"/>
    <w:rsid w:val="00D05EF7"/>
    <w:rsid w:val="00E97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9A22F0"/>
  <w15:chartTrackingRefBased/>
  <w15:docId w15:val="{E13001D0-2967-634F-B0BB-9ED8C25B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12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12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12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12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436"/>
    <w:rPr>
      <w:rFonts w:eastAsiaTheme="majorEastAsia" w:cstheme="majorBidi"/>
      <w:color w:val="272727" w:themeColor="text1" w:themeTint="D8"/>
    </w:rPr>
  </w:style>
  <w:style w:type="paragraph" w:styleId="Title">
    <w:name w:val="Title"/>
    <w:basedOn w:val="Normal"/>
    <w:next w:val="Normal"/>
    <w:link w:val="TitleChar"/>
    <w:uiPriority w:val="10"/>
    <w:qFormat/>
    <w:rsid w:val="00312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436"/>
    <w:pPr>
      <w:spacing w:before="160"/>
      <w:jc w:val="center"/>
    </w:pPr>
    <w:rPr>
      <w:i/>
      <w:iCs/>
      <w:color w:val="404040" w:themeColor="text1" w:themeTint="BF"/>
    </w:rPr>
  </w:style>
  <w:style w:type="character" w:customStyle="1" w:styleId="QuoteChar">
    <w:name w:val="Quote Char"/>
    <w:basedOn w:val="DefaultParagraphFont"/>
    <w:link w:val="Quote"/>
    <w:uiPriority w:val="29"/>
    <w:rsid w:val="00312436"/>
    <w:rPr>
      <w:i/>
      <w:iCs/>
      <w:color w:val="404040" w:themeColor="text1" w:themeTint="BF"/>
    </w:rPr>
  </w:style>
  <w:style w:type="paragraph" w:styleId="ListParagraph">
    <w:name w:val="List Paragraph"/>
    <w:basedOn w:val="Normal"/>
    <w:uiPriority w:val="34"/>
    <w:qFormat/>
    <w:rsid w:val="00312436"/>
    <w:pPr>
      <w:ind w:left="720"/>
      <w:contextualSpacing/>
    </w:pPr>
  </w:style>
  <w:style w:type="character" w:styleId="IntenseEmphasis">
    <w:name w:val="Intense Emphasis"/>
    <w:basedOn w:val="DefaultParagraphFont"/>
    <w:uiPriority w:val="21"/>
    <w:qFormat/>
    <w:rsid w:val="00312436"/>
    <w:rPr>
      <w:i/>
      <w:iCs/>
      <w:color w:val="0F4761" w:themeColor="accent1" w:themeShade="BF"/>
    </w:rPr>
  </w:style>
  <w:style w:type="paragraph" w:styleId="IntenseQuote">
    <w:name w:val="Intense Quote"/>
    <w:basedOn w:val="Normal"/>
    <w:next w:val="Normal"/>
    <w:link w:val="IntenseQuoteChar"/>
    <w:uiPriority w:val="30"/>
    <w:qFormat/>
    <w:rsid w:val="00312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436"/>
    <w:rPr>
      <w:i/>
      <w:iCs/>
      <w:color w:val="0F4761" w:themeColor="accent1" w:themeShade="BF"/>
    </w:rPr>
  </w:style>
  <w:style w:type="character" w:styleId="IntenseReference">
    <w:name w:val="Intense Reference"/>
    <w:basedOn w:val="DefaultParagraphFont"/>
    <w:uiPriority w:val="32"/>
    <w:qFormat/>
    <w:rsid w:val="00312436"/>
    <w:rPr>
      <w:b/>
      <w:bCs/>
      <w:smallCaps/>
      <w:color w:val="0F4761" w:themeColor="accent1" w:themeShade="BF"/>
      <w:spacing w:val="5"/>
    </w:rPr>
  </w:style>
  <w:style w:type="character" w:styleId="Strong">
    <w:name w:val="Strong"/>
    <w:basedOn w:val="DefaultParagraphFont"/>
    <w:uiPriority w:val="22"/>
    <w:qFormat/>
    <w:rsid w:val="00312436"/>
    <w:rPr>
      <w:b/>
      <w:bCs/>
    </w:rPr>
  </w:style>
  <w:style w:type="character" w:styleId="Emphasis">
    <w:name w:val="Emphasis"/>
    <w:basedOn w:val="DefaultParagraphFont"/>
    <w:uiPriority w:val="20"/>
    <w:qFormat/>
    <w:rsid w:val="00312436"/>
    <w:rPr>
      <w:i/>
      <w:iCs/>
    </w:rPr>
  </w:style>
  <w:style w:type="character" w:customStyle="1" w:styleId="apple-converted-space">
    <w:name w:val="apple-converted-space"/>
    <w:basedOn w:val="DefaultParagraphFont"/>
    <w:rsid w:val="00312436"/>
  </w:style>
  <w:style w:type="paragraph" w:styleId="NormalWeb">
    <w:name w:val="Normal (Web)"/>
    <w:basedOn w:val="Normal"/>
    <w:uiPriority w:val="99"/>
    <w:semiHidden/>
    <w:unhideWhenUsed/>
    <w:rsid w:val="0031243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Sturgis</dc:creator>
  <cp:keywords/>
  <dc:description/>
  <cp:lastModifiedBy>Al Sturgis</cp:lastModifiedBy>
  <cp:revision>12</cp:revision>
  <dcterms:created xsi:type="dcterms:W3CDTF">2025-08-25T16:59:00Z</dcterms:created>
  <dcterms:modified xsi:type="dcterms:W3CDTF">2025-08-26T15:33:00Z</dcterms:modified>
</cp:coreProperties>
</file>